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SOP OUTLINE - CONTROLLED HIGH-RISK EXPERIMENT</w:t>
      </w:r>
    </w:p>
    <w:p>
      <w:pPr>
        <w:jc w:val="center"/>
      </w:pPr>
      <w:r>
        <w:rPr>
          <w:b/>
          <w:color w:val="075CCB"/>
          <w:sz w:val="16"/>
        </w:rPr>
        <w:t>FORM TL-SOP-760 | LEVEL III - RESTRICTED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9EEF5"/>
          </w:tcPr>
          <w:p>
            <w:pPr>
              <w:jc w:val="center"/>
            </w:pPr>
            <w:r>
              <w:rPr>
                <w:b/>
              </w:rPr>
              <w:t>RESTRICTED SOP WORKSHEET - TEST MAY NOT BEGIN WITHOUT SIGNED AUTHORIZATION</w:t>
            </w:r>
          </w:p>
        </w:tc>
      </w:tr>
    </w:tbl>
    <w:p/>
    <w:p>
      <w:r>
        <w:rPr>
          <w:b/>
          <w:color w:val="075CCB"/>
          <w:sz w:val="20"/>
        </w:rPr>
        <w:t>DOCUMENT CONTROL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Experiment / Program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SOP Revision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Principal Investigator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Safety Officer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Facility / Chamber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Authorization Window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1. OBJECTIVE &amp; SCIENTIFIC BASIS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Research Objective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Known Mechanism / Theory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Control Condition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Expected Range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Stop / Failure Criteria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2. PERSONNEL &amp; FACILITY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Minimum Staffing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Required Qualifications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Observation Team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Medical / Fire / Recovery Standby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Room Isolation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Adjacent Operations To Suspend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3. TEST ARTICLE &amp; INSTRUMENTATION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Article / Specimen ID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Storage / Transfer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Instrumentation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Independent Recording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Calibration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Post-Test Disposition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4. EXECUTION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Pre-Test Brief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Baseline Recording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Activation / Exposure Sequence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Measurement Intervals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Abort Procedure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Re-entry Criteria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5. INCIDENT &amp; DATA INTEGRITY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Unexpected Energy / Motion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Personnel Exposure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Equipment Disagreement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Loss of Recording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Chain-of-Custody Breach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Mandatory Escalation Threshold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18"/>
        </w:rPr>
        <w:t>DETAILED PROCEDURE STEPS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r>
        <w:rPr>
          <w:b/>
          <w:color w:val="075CCB"/>
          <w:sz w:val="18"/>
        </w:rPr>
        <w:t>HAZARD ANALYSIS / APPROVAL SIGNATURES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sectPr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3"/>
      </w:rPr>
      <w:t>TRINITY LABS, INC. - © 1986 - RESTRICTED SOP WORKSHEET - TEST MAY NOT BEGIN WITHOUT SIGNED AUTHORIZATION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112"/>
      <w:gridCol w:w="5112"/>
    </w:tblGrid>
    <w:tr>
      <w:tc>
        <w:tcPr>
          <w:tcW w:type="dxa" w:w="5112"/>
        </w:tcPr>
        <w:p>
          <w:r>
            <w:drawing>
              <wp:inline xmlns:a="http://schemas.openxmlformats.org/drawingml/2006/main" xmlns:pic="http://schemas.openxmlformats.org/drawingml/2006/picture">
                <wp:extent cx="1828800" cy="685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rinityLabsInc1986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685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112"/>
        </w:tcPr>
        <w:p>
          <w:pPr>
            <w:jc w:val="right"/>
          </w:pPr>
          <w:r>
            <w:rPr>
              <w:b/>
              <w:color w:val="075CCB"/>
              <w:sz w:val="16"/>
            </w:rPr>
            <w:t>TL-SOP-760</w:t>
            <w:br/>
            <w:t>LEVEL III - RESTRICTED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