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DIRECTORATE EXECUTIVE ORDER</w:t>
      </w:r>
    </w:p>
    <w:p>
      <w:pPr>
        <w:jc w:val="center"/>
      </w:pPr>
      <w:r>
        <w:rPr>
          <w:b/>
          <w:color w:val="075CCB"/>
          <w:sz w:val="16"/>
        </w:rPr>
        <w:t>FORM TL-X595 | LEVEL V - DIRECTORATE EYES ONLY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DIRECTORATE EYES ONLY - SINGLE-COPY CONTROL UNLESS OTHERWISE AUTHORIZED</w:t>
            </w:r>
          </w:p>
        </w:tc>
      </w:tr>
    </w:tbl>
    <w:p/>
    <w:p>
      <w:r>
        <w:rPr>
          <w:b/>
          <w:color w:val="075CCB"/>
          <w:sz w:val="20"/>
        </w:rPr>
        <w:t>ORDER AUTHENTICATION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Executive Order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Director / Directorate Panel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Date / Time Issued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Controlled Copy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Custodian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Named Recipients Only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Return / Destruction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FINDING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Condition / Event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Why Normal Authority Is Insufficient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 Consequence of Delay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 Consequence of Disclosure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Assumptions Directorate Accepts As Fact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Facts That Must Not Be Reinvestigated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ORDER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Action Authorized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Action Required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Action Explicitly Forbidden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/ Facilities Subject To Order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Records To Be Sealed / Segregated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External Explanation If Required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EXCEPTIONAL AUTHORITY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Normal Procedure Suspended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Duration of Suspension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Only Authority Permitted To Countermand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Named Authority Cannot Be Verified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Order Text Changes Between Readings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Stop execution; isolate document; notify Directorate custodian without reproducing altered text.</w:t>
            </w:r>
          </w:p>
        </w:tc>
      </w:tr>
    </w:tbl>
    <w:p/>
    <w:p>
      <w:r>
        <w:rPr>
          <w:b/>
          <w:color w:val="075CCB"/>
          <w:sz w:val="20"/>
        </w:rPr>
        <w:t>CLOSURE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Completion Evidence Required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Surviving Records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Debrief / Reassignment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Final Status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Executed / Partial / Superseded / Sealed</w:t>
            </w:r>
          </w:p>
        </w:tc>
      </w:tr>
    </w:tbl>
    <w:p/>
    <w:p>
      <w:r>
        <w:rPr>
          <w:b/>
          <w:color w:val="075CCB"/>
          <w:sz w:val="18"/>
        </w:rPr>
        <w:t>DIRECTORATE ADDENDUM - HANDWRITTEN ENTRY ONLY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DIRECTOR / CUSTODIAN AUTHENTICATION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DIRECTORATE EYES ONLY - SINGLE-COPY CONTROL UNLESS OTHERWISE AUTHORIZED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TL-X595</w:t>
            <w:br/>
            <w:t>LEVEL V - DIRECTORATE EYES ONLY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